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95" w:rsidRDefault="005D504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Úřad městyse Vémyslice</w:t>
      </w:r>
    </w:p>
    <w:p w:rsidR="005D504A" w:rsidRDefault="005D504A">
      <w:pPr>
        <w:rPr>
          <w:rFonts w:ascii="Times New Roman" w:hAnsi="Times New Roman" w:cs="Times New Roman"/>
          <w:sz w:val="24"/>
          <w:szCs w:val="24"/>
        </w:rPr>
      </w:pPr>
    </w:p>
    <w:p w:rsidR="005D504A" w:rsidRDefault="005D50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Určení počtu a sídla volebního okrsku pro volbu prezidenta České republiky konanou ve dnech 12. a 13. ledna 2018, případné II. kolo ve dnech 26. a 27. ledna 2018</w:t>
      </w:r>
    </w:p>
    <w:p w:rsidR="005D504A" w:rsidRDefault="005D504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04A" w:rsidRDefault="005D5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městyse Vémyslice v souladu s § 14 </w:t>
      </w:r>
      <w:proofErr w:type="gramStart"/>
      <w:r>
        <w:rPr>
          <w:rFonts w:ascii="Times New Roman" w:hAnsi="Times New Roman" w:cs="Times New Roman"/>
          <w:sz w:val="24"/>
          <w:szCs w:val="24"/>
        </w:rPr>
        <w:t>odst.1 písm.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zákona o volbě prezidenta republiky a o provedení některých ustanovení</w:t>
      </w:r>
    </w:p>
    <w:p w:rsidR="005D504A" w:rsidRDefault="005D5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stanovuje: </w:t>
      </w:r>
    </w:p>
    <w:p w:rsidR="005D504A" w:rsidRDefault="005D504A">
      <w:pPr>
        <w:rPr>
          <w:rFonts w:ascii="Times New Roman" w:hAnsi="Times New Roman" w:cs="Times New Roman"/>
          <w:sz w:val="24"/>
          <w:szCs w:val="24"/>
        </w:rPr>
      </w:pPr>
    </w:p>
    <w:p w:rsidR="005D504A" w:rsidRDefault="005D5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volebních okrsků: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D504A" w:rsidRDefault="005D5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volebního okrsku: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Úřad městyse Vémyslice ( v přízemí 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Vémyslice </w:t>
      </w:r>
      <w:proofErr w:type="gramStart"/>
      <w:r>
        <w:rPr>
          <w:rFonts w:ascii="Times New Roman" w:hAnsi="Times New Roman" w:cs="Times New Roman"/>
          <w:sz w:val="24"/>
          <w:szCs w:val="24"/>
        </w:rPr>
        <w:t>čp.31</w:t>
      </w:r>
      <w:proofErr w:type="gramEnd"/>
    </w:p>
    <w:p w:rsidR="005D504A" w:rsidRDefault="005D504A">
      <w:pPr>
        <w:rPr>
          <w:rFonts w:ascii="Times New Roman" w:hAnsi="Times New Roman" w:cs="Times New Roman"/>
          <w:sz w:val="24"/>
          <w:szCs w:val="24"/>
        </w:rPr>
      </w:pPr>
    </w:p>
    <w:p w:rsidR="005D504A" w:rsidRDefault="005D504A">
      <w:pPr>
        <w:rPr>
          <w:rFonts w:ascii="Times New Roman" w:hAnsi="Times New Roman" w:cs="Times New Roman"/>
          <w:sz w:val="24"/>
          <w:szCs w:val="24"/>
        </w:rPr>
      </w:pPr>
    </w:p>
    <w:p w:rsidR="005D504A" w:rsidRDefault="005D5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Vémyslicích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24.11.2017</w:t>
      </w:r>
      <w:proofErr w:type="gramEnd"/>
    </w:p>
    <w:p w:rsidR="005D504A" w:rsidRDefault="005D504A">
      <w:pPr>
        <w:rPr>
          <w:rFonts w:ascii="Times New Roman" w:hAnsi="Times New Roman" w:cs="Times New Roman"/>
          <w:sz w:val="24"/>
          <w:szCs w:val="24"/>
        </w:rPr>
      </w:pPr>
    </w:p>
    <w:p w:rsidR="005D504A" w:rsidRDefault="005D5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Milan Doubek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 městyse</w:t>
      </w:r>
    </w:p>
    <w:p w:rsidR="005D504A" w:rsidRPr="005D504A" w:rsidRDefault="005D504A">
      <w:pPr>
        <w:rPr>
          <w:rFonts w:ascii="Times New Roman" w:hAnsi="Times New Roman" w:cs="Times New Roman"/>
          <w:sz w:val="24"/>
          <w:szCs w:val="24"/>
        </w:rPr>
      </w:pPr>
    </w:p>
    <w:sectPr w:rsidR="005D504A" w:rsidRPr="005D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1B"/>
    <w:rsid w:val="005C6095"/>
    <w:rsid w:val="005D504A"/>
    <w:rsid w:val="00B3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262E3-8404-4469-9E82-EDDCB568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440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vemyslice</dc:creator>
  <cp:keywords/>
  <dc:description/>
  <cp:lastModifiedBy>obec vemyslice</cp:lastModifiedBy>
  <cp:revision>3</cp:revision>
  <dcterms:created xsi:type="dcterms:W3CDTF">2017-11-24T09:57:00Z</dcterms:created>
  <dcterms:modified xsi:type="dcterms:W3CDTF">2017-11-24T10:05:00Z</dcterms:modified>
</cp:coreProperties>
</file>